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D8" w:rsidRDefault="00A47516" w:rsidP="00101DD8">
      <w:pPr>
        <w:shd w:val="clear" w:color="auto" w:fill="FFFFFF"/>
        <w:spacing w:after="0" w:line="240" w:lineRule="auto"/>
        <w:jc w:val="center"/>
        <w:outlineLvl w:val="2"/>
        <w:rPr>
          <w:rFonts w:eastAsia="Times New Roman" w:cs="Times New Roman"/>
          <w:b/>
          <w:color w:val="FF0000"/>
          <w:lang w:eastAsia="es-CO"/>
        </w:rPr>
      </w:pPr>
      <w:r w:rsidRPr="00A47516">
        <w:rPr>
          <w:rFonts w:eastAsia="Times New Roman" w:cs="Times New Roman"/>
          <w:b/>
          <w:color w:val="FF0000"/>
          <w:lang w:eastAsia="es-CO"/>
        </w:rPr>
        <w:t>2. REINO DE LOS PROTISTAS</w:t>
      </w:r>
      <w:r w:rsidR="00591A01">
        <w:rPr>
          <w:rFonts w:eastAsia="Times New Roman" w:cs="Times New Roman"/>
          <w:b/>
          <w:color w:val="FF0000"/>
          <w:lang w:eastAsia="es-CO"/>
        </w:rPr>
        <w:t>:</w:t>
      </w:r>
      <w:r w:rsidRPr="00A47516">
        <w:rPr>
          <w:rFonts w:eastAsia="Times New Roman" w:cs="Times New Roman"/>
          <w:b/>
          <w:color w:val="FF0000"/>
          <w:lang w:eastAsia="es-CO"/>
        </w:rPr>
        <w:t xml:space="preserve"> UNA GRAN DIVERSIDAD</w:t>
      </w:r>
    </w:p>
    <w:p w:rsidR="00101DD8" w:rsidRDefault="00101DD8" w:rsidP="00101DD8">
      <w:pPr>
        <w:shd w:val="clear" w:color="auto" w:fill="FFFFFF"/>
        <w:spacing w:after="0" w:line="240" w:lineRule="auto"/>
        <w:jc w:val="center"/>
        <w:outlineLvl w:val="2"/>
        <w:rPr>
          <w:rFonts w:eastAsia="Times New Roman" w:cs="Times New Roman"/>
          <w:b/>
          <w:color w:val="FF0000"/>
          <w:lang w:eastAsia="es-CO"/>
        </w:rPr>
      </w:pPr>
    </w:p>
    <w:p w:rsidR="00A47516" w:rsidRPr="00101DD8" w:rsidRDefault="00101DD8" w:rsidP="00101DD8">
      <w:pPr>
        <w:shd w:val="clear" w:color="auto" w:fill="FFFFFF"/>
        <w:spacing w:after="0" w:line="240" w:lineRule="auto"/>
        <w:jc w:val="center"/>
        <w:outlineLvl w:val="2"/>
        <w:rPr>
          <w:rFonts w:eastAsia="Times New Roman" w:cs="Times New Roman"/>
          <w:b/>
          <w:color w:val="FF0000"/>
          <w:lang w:eastAsia="es-CO"/>
        </w:rPr>
      </w:pPr>
      <w:r>
        <w:rPr>
          <w:noProof/>
          <w:lang w:eastAsia="es-CO"/>
        </w:rPr>
        <w:drawing>
          <wp:inline distT="0" distB="0" distL="0" distR="0" wp14:anchorId="7027EA9C" wp14:editId="46605F47">
            <wp:extent cx="5612130" cy="1795145"/>
            <wp:effectExtent l="0" t="0" r="7620" b="0"/>
            <wp:docPr id="2" name="Imagen 2" descr="http://2.bp.blogspot.com/-OOlZzlX3d-s/VOdxAmPiAjI/AAAAAAAAAEE/U-bPU5bOtkI/s1600/IMG_20150220_123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OOlZzlX3d-s/VOdxAmPiAjI/AAAAAAAAAEE/U-bPU5bOtkI/s1600/IMG_20150220_1230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795145"/>
                    </a:xfrm>
                    <a:prstGeom prst="rect">
                      <a:avLst/>
                    </a:prstGeom>
                    <a:noFill/>
                    <a:ln>
                      <a:noFill/>
                    </a:ln>
                  </pic:spPr>
                </pic:pic>
              </a:graphicData>
            </a:graphic>
          </wp:inline>
        </w:drawing>
      </w:r>
      <w:bookmarkStart w:id="0" w:name="_GoBack"/>
      <w:bookmarkEnd w:id="0"/>
    </w:p>
    <w:p w:rsidR="00A47516" w:rsidRPr="00A47516" w:rsidRDefault="00A47516" w:rsidP="00A47516">
      <w:pPr>
        <w:shd w:val="clear" w:color="auto" w:fill="FFFFFF"/>
        <w:spacing w:after="0" w:line="240" w:lineRule="auto"/>
        <w:jc w:val="both"/>
        <w:rPr>
          <w:rFonts w:eastAsia="Times New Roman" w:cs="Times New Roman"/>
          <w:color w:val="333333"/>
          <w:lang w:eastAsia="es-CO"/>
        </w:rPr>
      </w:pPr>
      <w:r w:rsidRPr="00A47516">
        <w:rPr>
          <w:rFonts w:eastAsia="Times New Roman" w:cs="Arial"/>
          <w:color w:val="333333"/>
          <w:lang w:eastAsia="es-CO"/>
        </w:rPr>
        <w:t xml:space="preserve">El Reino Protista incluye organismos Eucariotas, Son en su mayoría unicelulares o multicelulares formando colonias, heterótrofos o autótrofos (algas) y </w:t>
      </w:r>
      <w:proofErr w:type="spellStart"/>
      <w:r w:rsidRPr="00A47516">
        <w:rPr>
          <w:rFonts w:eastAsia="Times New Roman" w:cs="Arial"/>
          <w:color w:val="333333"/>
          <w:lang w:eastAsia="es-CO"/>
        </w:rPr>
        <w:t>mixótrofos</w:t>
      </w:r>
      <w:proofErr w:type="spellEnd"/>
      <w:r w:rsidRPr="00A47516">
        <w:rPr>
          <w:rFonts w:eastAsia="Times New Roman" w:cs="Arial"/>
          <w:color w:val="333333"/>
          <w:lang w:eastAsia="es-CO"/>
        </w:rPr>
        <w:t xml:space="preserve"> siendo tanto autótrofos como heterótrofos (</w:t>
      </w:r>
      <w:proofErr w:type="spellStart"/>
      <w:r w:rsidRPr="00A47516">
        <w:rPr>
          <w:rFonts w:eastAsia="Times New Roman" w:cs="Arial"/>
          <w:color w:val="333333"/>
          <w:lang w:eastAsia="es-CO"/>
        </w:rPr>
        <w:t>Euglena</w:t>
      </w:r>
      <w:proofErr w:type="spellEnd"/>
      <w:r w:rsidRPr="00A47516">
        <w:rPr>
          <w:rFonts w:eastAsia="Times New Roman" w:cs="Arial"/>
          <w:color w:val="333333"/>
          <w:lang w:eastAsia="es-CO"/>
        </w:rPr>
        <w:t>).</w:t>
      </w:r>
    </w:p>
    <w:p w:rsidR="00A47516" w:rsidRPr="00A47516" w:rsidRDefault="00A47516" w:rsidP="00A47516">
      <w:pPr>
        <w:shd w:val="clear" w:color="auto" w:fill="FFFFFF"/>
        <w:spacing w:after="0" w:line="240" w:lineRule="auto"/>
        <w:jc w:val="both"/>
        <w:rPr>
          <w:rFonts w:eastAsia="Times New Roman" w:cs="Times New Roman"/>
          <w:color w:val="333333"/>
          <w:lang w:eastAsia="es-CO"/>
        </w:rPr>
      </w:pPr>
    </w:p>
    <w:p w:rsidR="00A47516" w:rsidRPr="00101DD8" w:rsidRDefault="00A47516" w:rsidP="00A47516">
      <w:pPr>
        <w:shd w:val="clear" w:color="auto" w:fill="FFFFFF"/>
        <w:spacing w:after="0" w:line="240" w:lineRule="auto"/>
        <w:jc w:val="both"/>
        <w:rPr>
          <w:rFonts w:eastAsia="Times New Roman" w:cs="Arial"/>
          <w:color w:val="FF0000"/>
          <w:lang w:eastAsia="es-CO"/>
        </w:rPr>
      </w:pPr>
      <w:r w:rsidRPr="00A47516">
        <w:rPr>
          <w:rFonts w:eastAsia="Times New Roman" w:cs="Arial"/>
          <w:color w:val="333333"/>
          <w:lang w:eastAsia="es-CO"/>
        </w:rPr>
        <w:t xml:space="preserve">Gran parte de ellos son móviles y poseen variados sistemas de locomoción. Observados al </w:t>
      </w:r>
      <w:r w:rsidRPr="00101DD8">
        <w:rPr>
          <w:rFonts w:eastAsia="Times New Roman" w:cs="Arial"/>
          <w:lang w:eastAsia="es-CO"/>
        </w:rPr>
        <w:t xml:space="preserve">microscopio electrónico se </w:t>
      </w:r>
      <w:r w:rsidR="001450D3" w:rsidRPr="00101DD8">
        <w:rPr>
          <w:rFonts w:eastAsia="Times New Roman" w:cs="Arial"/>
          <w:lang w:eastAsia="es-CO"/>
        </w:rPr>
        <w:t>alcanzó</w:t>
      </w:r>
      <w:r w:rsidRPr="00101DD8">
        <w:rPr>
          <w:rFonts w:eastAsia="Times New Roman" w:cs="Arial"/>
          <w:lang w:eastAsia="es-CO"/>
        </w:rPr>
        <w:t xml:space="preserve"> a ver estructuras para la locomoción como flagelos, cilios y seudópodos, algunas especies son trasladadas libremente en el medio donde habitan. </w:t>
      </w:r>
    </w:p>
    <w:p w:rsidR="00A47516" w:rsidRPr="00101DD8" w:rsidRDefault="00A47516" w:rsidP="00A47516">
      <w:pPr>
        <w:shd w:val="clear" w:color="auto" w:fill="FFFFFF"/>
        <w:spacing w:after="0" w:line="240" w:lineRule="auto"/>
        <w:jc w:val="both"/>
        <w:rPr>
          <w:rFonts w:eastAsia="Times New Roman" w:cs="Arial"/>
          <w:b/>
          <w:bCs/>
          <w:color w:val="FF0000"/>
          <w:lang w:eastAsia="es-CO"/>
        </w:rPr>
      </w:pPr>
    </w:p>
    <w:p w:rsidR="00A47516" w:rsidRPr="00101DD8" w:rsidRDefault="00A47516" w:rsidP="00A47516">
      <w:pPr>
        <w:shd w:val="clear" w:color="auto" w:fill="FFFFFF"/>
        <w:spacing w:after="0" w:line="240" w:lineRule="auto"/>
        <w:jc w:val="both"/>
        <w:rPr>
          <w:rFonts w:eastAsia="Times New Roman" w:cs="Arial"/>
          <w:color w:val="FF0000"/>
          <w:lang w:eastAsia="es-CO"/>
        </w:rPr>
      </w:pPr>
      <w:r w:rsidRPr="00101DD8">
        <w:rPr>
          <w:rFonts w:eastAsia="Times New Roman" w:cs="Arial"/>
          <w:b/>
          <w:bCs/>
          <w:color w:val="FF0000"/>
          <w:lang w:eastAsia="es-CO"/>
        </w:rPr>
        <w:t>Clasificación de los protistas</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A47516" w:rsidRPr="00A47516" w:rsidRDefault="00A47516" w:rsidP="00A47516">
      <w:pPr>
        <w:shd w:val="clear" w:color="auto" w:fill="FFFFFF"/>
        <w:spacing w:after="0" w:line="240" w:lineRule="auto"/>
        <w:jc w:val="both"/>
        <w:rPr>
          <w:rFonts w:eastAsia="Times New Roman" w:cs="Arial"/>
          <w:color w:val="333333"/>
          <w:lang w:eastAsia="es-CO"/>
        </w:rPr>
      </w:pPr>
      <w:r w:rsidRPr="00A47516">
        <w:rPr>
          <w:rFonts w:eastAsia="Times New Roman" w:cs="Arial"/>
          <w:color w:val="333333"/>
          <w:lang w:eastAsia="es-CO"/>
        </w:rPr>
        <w:t>Podemos plantear que no existe una clasificación completa del reino protista que sea ampliamente aceptada por los biólogos que estudian estos organismos.</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A47516" w:rsidRPr="00A47516" w:rsidRDefault="00A47516" w:rsidP="00A47516">
      <w:pPr>
        <w:shd w:val="clear" w:color="auto" w:fill="FFFFFF"/>
        <w:spacing w:after="0" w:line="240" w:lineRule="auto"/>
        <w:jc w:val="both"/>
        <w:rPr>
          <w:rFonts w:eastAsia="Times New Roman" w:cs="Arial"/>
          <w:color w:val="333333"/>
          <w:lang w:eastAsia="es-CO"/>
        </w:rPr>
      </w:pPr>
      <w:r w:rsidRPr="00A47516">
        <w:rPr>
          <w:rFonts w:eastAsia="Times New Roman" w:cs="Arial"/>
          <w:color w:val="333333"/>
          <w:lang w:eastAsia="es-CO"/>
        </w:rPr>
        <w:t xml:space="preserve">La clasificación de estos organismos </w:t>
      </w:r>
      <w:r>
        <w:rPr>
          <w:rFonts w:eastAsia="Times New Roman" w:cs="Arial"/>
          <w:color w:val="333333"/>
          <w:lang w:eastAsia="es-CO"/>
        </w:rPr>
        <w:t>h</w:t>
      </w:r>
      <w:r w:rsidRPr="00A47516">
        <w:rPr>
          <w:rFonts w:eastAsia="Times New Roman" w:cs="Arial"/>
          <w:color w:val="333333"/>
          <w:lang w:eastAsia="es-CO"/>
        </w:rPr>
        <w:t>a cambiado mucho a lo largo de los últimos veinte años, producto de los avances científicos y uso de nuevas técnicas de comparación genética. Esto ha permitido resolver el problema de ambigüedad que se presentaba en el análisis casi único de sus caracteres morfológicos, que teniendo en cuenta el pequeñísimo tamaño de los miembros de este reino y su organización tan sencilla era verdaderamente impreciso. A partir de los nuevos avances en la genética comienza a dársele forma a una nueva clasificación del grupo mucho más definida.</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A47516" w:rsidRPr="00A47516" w:rsidRDefault="00A47516" w:rsidP="00A47516">
      <w:pPr>
        <w:shd w:val="clear" w:color="auto" w:fill="FFFFFF"/>
        <w:spacing w:after="0" w:line="240" w:lineRule="auto"/>
        <w:jc w:val="both"/>
        <w:rPr>
          <w:rFonts w:eastAsia="Times New Roman" w:cs="Arial"/>
          <w:color w:val="333333"/>
          <w:lang w:eastAsia="es-CO"/>
        </w:rPr>
      </w:pPr>
      <w:r w:rsidRPr="00A47516">
        <w:rPr>
          <w:rFonts w:eastAsia="Times New Roman" w:cs="Arial"/>
          <w:color w:val="333333"/>
          <w:lang w:eastAsia="es-CO"/>
        </w:rPr>
        <w:t>La clasificación de los protistas se reestructura a medida que la microscopía electrónica y las modernas técnicas moleculares y bioquímicas van aportando nueva información acerca de ellos.</w:t>
      </w:r>
    </w:p>
    <w:p w:rsidR="00A47516" w:rsidRPr="00A47516" w:rsidRDefault="00A47516" w:rsidP="00A47516">
      <w:pPr>
        <w:shd w:val="clear" w:color="auto" w:fill="FFFFFF"/>
        <w:spacing w:after="0" w:line="240" w:lineRule="auto"/>
        <w:jc w:val="both"/>
        <w:rPr>
          <w:rFonts w:eastAsia="Times New Roman" w:cs="Arial"/>
          <w:color w:val="FF0000"/>
          <w:lang w:eastAsia="es-CO"/>
        </w:rPr>
      </w:pPr>
    </w:p>
    <w:p w:rsidR="00A47516" w:rsidRPr="00A47516" w:rsidRDefault="00A47516" w:rsidP="00A47516">
      <w:pPr>
        <w:shd w:val="clear" w:color="auto" w:fill="FFFFFF"/>
        <w:spacing w:after="0" w:line="240" w:lineRule="auto"/>
        <w:jc w:val="both"/>
        <w:rPr>
          <w:rFonts w:eastAsia="Times New Roman" w:cs="Arial"/>
          <w:color w:val="FF0000"/>
          <w:lang w:eastAsia="es-CO"/>
        </w:rPr>
      </w:pPr>
      <w:r w:rsidRPr="00095189">
        <w:rPr>
          <w:rFonts w:eastAsia="Times New Roman" w:cs="Arial"/>
          <w:b/>
          <w:bCs/>
          <w:color w:val="FF0000"/>
          <w:lang w:eastAsia="es-CO"/>
        </w:rPr>
        <w:t>División en tres subreinos de los protistas</w:t>
      </w:r>
      <w:r w:rsidRPr="00A47516">
        <w:rPr>
          <w:rFonts w:eastAsia="Times New Roman" w:cs="Arial"/>
          <w:color w:val="FF0000"/>
          <w:lang w:eastAsia="es-CO"/>
        </w:rPr>
        <w:t>:</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A47516" w:rsidRPr="000F2EFD" w:rsidRDefault="00A47516" w:rsidP="000F2EFD">
      <w:pPr>
        <w:pStyle w:val="Prrafodelista"/>
        <w:numPr>
          <w:ilvl w:val="0"/>
          <w:numId w:val="1"/>
        </w:numPr>
        <w:shd w:val="clear" w:color="auto" w:fill="FFFFFF"/>
        <w:spacing w:after="0" w:line="240" w:lineRule="auto"/>
        <w:jc w:val="both"/>
        <w:rPr>
          <w:rFonts w:eastAsia="Times New Roman" w:cs="Arial"/>
          <w:color w:val="333333"/>
          <w:lang w:eastAsia="es-CO"/>
        </w:rPr>
      </w:pPr>
      <w:r w:rsidRPr="000F2EFD">
        <w:rPr>
          <w:rFonts w:eastAsia="Times New Roman" w:cs="Arial"/>
          <w:color w:val="333333"/>
          <w:lang w:eastAsia="es-CO"/>
        </w:rPr>
        <w:t xml:space="preserve">PROTOZOARIOS o PROTOZOA: Tales como, la </w:t>
      </w:r>
      <w:proofErr w:type="spellStart"/>
      <w:r w:rsidRPr="000F2EFD">
        <w:rPr>
          <w:rFonts w:eastAsia="Times New Roman" w:cs="Arial"/>
          <w:color w:val="333333"/>
          <w:lang w:eastAsia="es-CO"/>
        </w:rPr>
        <w:t>Amoeba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proteus</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Entamoeba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histolytica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Paramecium</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caudatum</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Plasmodium</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vivax</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Spirillina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vivipara</w:t>
      </w:r>
      <w:proofErr w:type="spellEnd"/>
      <w:r w:rsidRPr="000F2EFD">
        <w:rPr>
          <w:rFonts w:eastAsia="Times New Roman" w:cs="Arial"/>
          <w:color w:val="333333"/>
          <w:lang w:eastAsia="es-CO"/>
        </w:rPr>
        <w:t xml:space="preserve"> (foraminíferos). La División </w:t>
      </w:r>
      <w:proofErr w:type="spellStart"/>
      <w:r w:rsidRPr="000F2EFD">
        <w:rPr>
          <w:rFonts w:eastAsia="Times New Roman" w:cs="Arial"/>
          <w:color w:val="333333"/>
          <w:lang w:eastAsia="es-CO"/>
        </w:rPr>
        <w:t>Protozoa</w:t>
      </w:r>
      <w:proofErr w:type="spellEnd"/>
      <w:r w:rsidRPr="000F2EFD">
        <w:rPr>
          <w:rFonts w:eastAsia="Times New Roman" w:cs="Arial"/>
          <w:color w:val="333333"/>
          <w:lang w:eastAsia="es-CO"/>
        </w:rPr>
        <w:t xml:space="preserve"> incluye a los Protistas que poseen mitocondrias, pero que carecen de pigmentos u </w:t>
      </w:r>
      <w:proofErr w:type="spellStart"/>
      <w:r w:rsidRPr="000F2EFD">
        <w:rPr>
          <w:rFonts w:eastAsia="Times New Roman" w:cs="Arial"/>
          <w:color w:val="333333"/>
          <w:lang w:eastAsia="es-CO"/>
        </w:rPr>
        <w:t>organelos</w:t>
      </w:r>
      <w:proofErr w:type="spellEnd"/>
      <w:r w:rsidRPr="000F2EFD">
        <w:rPr>
          <w:rFonts w:eastAsia="Times New Roman" w:cs="Arial"/>
          <w:color w:val="333333"/>
          <w:lang w:eastAsia="es-CO"/>
        </w:rPr>
        <w:t xml:space="preserve"> fotosintéticos.</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A47516" w:rsidRPr="000F2EFD" w:rsidRDefault="00A47516" w:rsidP="000F2EFD">
      <w:pPr>
        <w:pStyle w:val="Prrafodelista"/>
        <w:numPr>
          <w:ilvl w:val="0"/>
          <w:numId w:val="1"/>
        </w:numPr>
        <w:shd w:val="clear" w:color="auto" w:fill="FFFFFF"/>
        <w:spacing w:after="0" w:line="240" w:lineRule="auto"/>
        <w:jc w:val="both"/>
        <w:rPr>
          <w:rFonts w:eastAsia="Times New Roman" w:cs="Arial"/>
          <w:color w:val="333333"/>
          <w:lang w:eastAsia="es-CO"/>
        </w:rPr>
      </w:pPr>
      <w:r w:rsidRPr="000F2EFD">
        <w:rPr>
          <w:rFonts w:eastAsia="Times New Roman" w:cs="Arial"/>
          <w:color w:val="333333"/>
          <w:lang w:eastAsia="es-CO"/>
        </w:rPr>
        <w:t>EUGLENOZOA O CROMISTA: Protistas que poseen mitocondrias y son fotosintéticos.</w:t>
      </w:r>
      <w:r w:rsidRPr="000F2EFD">
        <w:rPr>
          <w:rFonts w:eastAsia="Times New Roman" w:cs="Arial"/>
          <w:color w:val="333333"/>
          <w:lang w:eastAsia="es-CO"/>
        </w:rPr>
        <w:br/>
        <w:t xml:space="preserve">Presentan características parecidas a las plantas. Ejemplo: </w:t>
      </w:r>
      <w:proofErr w:type="spellStart"/>
      <w:r w:rsidRPr="000F2EFD">
        <w:rPr>
          <w:rFonts w:eastAsia="Times New Roman" w:cs="Arial"/>
          <w:color w:val="333333"/>
          <w:lang w:eastAsia="es-CO"/>
        </w:rPr>
        <w:t>Euglena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viridis</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Spirogyra</w:t>
      </w:r>
      <w:proofErr w:type="spellEnd"/>
      <w:r w:rsidRPr="000F2EFD">
        <w:rPr>
          <w:rFonts w:eastAsia="Times New Roman" w:cs="Arial"/>
          <w:color w:val="333333"/>
          <w:lang w:eastAsia="es-CO"/>
        </w:rPr>
        <w:t xml:space="preserve">, Diatomeas (como </w:t>
      </w:r>
      <w:proofErr w:type="spellStart"/>
      <w:r w:rsidRPr="000F2EFD">
        <w:rPr>
          <w:rFonts w:eastAsia="Times New Roman" w:cs="Arial"/>
          <w:color w:val="333333"/>
          <w:lang w:eastAsia="es-CO"/>
        </w:rPr>
        <w:t>Navicula</w:t>
      </w:r>
      <w:proofErr w:type="spellEnd"/>
      <w:r w:rsidRPr="000F2EFD">
        <w:rPr>
          <w:rFonts w:eastAsia="Times New Roman" w:cs="Arial"/>
          <w:color w:val="333333"/>
          <w:lang w:eastAsia="es-CO"/>
        </w:rPr>
        <w:t xml:space="preserve"> </w:t>
      </w:r>
      <w:proofErr w:type="spellStart"/>
      <w:r w:rsidRPr="000F2EFD">
        <w:rPr>
          <w:rFonts w:eastAsia="Times New Roman" w:cs="Arial"/>
          <w:color w:val="333333"/>
          <w:lang w:eastAsia="es-CO"/>
        </w:rPr>
        <w:t>monilifera</w:t>
      </w:r>
      <w:proofErr w:type="spellEnd"/>
      <w:r w:rsidRPr="000F2EFD">
        <w:rPr>
          <w:rFonts w:eastAsia="Times New Roman" w:cs="Arial"/>
          <w:color w:val="333333"/>
          <w:lang w:eastAsia="es-CO"/>
        </w:rPr>
        <w:t xml:space="preserve">), Dinoflagelados (Noctiluca </w:t>
      </w:r>
      <w:proofErr w:type="spellStart"/>
      <w:r w:rsidRPr="000F2EFD">
        <w:rPr>
          <w:rFonts w:eastAsia="Times New Roman" w:cs="Arial"/>
          <w:color w:val="333333"/>
          <w:lang w:eastAsia="es-CO"/>
        </w:rPr>
        <w:t>scintillans</w:t>
      </w:r>
      <w:proofErr w:type="spellEnd"/>
      <w:r w:rsidRPr="000F2EFD">
        <w:rPr>
          <w:rFonts w:eastAsia="Times New Roman" w:cs="Arial"/>
          <w:color w:val="333333"/>
          <w:lang w:eastAsia="es-CO"/>
        </w:rPr>
        <w:t>), etc.</w:t>
      </w:r>
    </w:p>
    <w:p w:rsidR="00A47516" w:rsidRPr="00A47516" w:rsidRDefault="00A47516" w:rsidP="00A47516">
      <w:pPr>
        <w:shd w:val="clear" w:color="auto" w:fill="FFFFFF"/>
        <w:spacing w:after="0" w:line="240" w:lineRule="auto"/>
        <w:jc w:val="both"/>
        <w:rPr>
          <w:rFonts w:eastAsia="Times New Roman" w:cs="Arial"/>
          <w:color w:val="333333"/>
          <w:lang w:eastAsia="es-CO"/>
        </w:rPr>
      </w:pPr>
    </w:p>
    <w:p w:rsidR="007736C2" w:rsidRPr="000F2EFD" w:rsidRDefault="00A47516" w:rsidP="000F2EFD">
      <w:pPr>
        <w:pStyle w:val="Prrafodelista"/>
        <w:numPr>
          <w:ilvl w:val="0"/>
          <w:numId w:val="1"/>
        </w:numPr>
        <w:shd w:val="clear" w:color="auto" w:fill="FFFFFF"/>
        <w:spacing w:after="0" w:line="240" w:lineRule="auto"/>
        <w:jc w:val="both"/>
        <w:rPr>
          <w:rFonts w:eastAsia="Times New Roman" w:cs="Arial"/>
          <w:color w:val="333333"/>
          <w:lang w:eastAsia="es-CO"/>
        </w:rPr>
      </w:pPr>
      <w:r w:rsidRPr="000F2EFD">
        <w:rPr>
          <w:rFonts w:eastAsia="Times New Roman" w:cs="Arial"/>
          <w:color w:val="333333"/>
          <w:lang w:eastAsia="es-CO"/>
        </w:rPr>
        <w:t>ARCHAEZOA: Protistas que no poseen mitocondrias.</w:t>
      </w:r>
    </w:p>
    <w:p w:rsidR="00591A01" w:rsidRPr="00095189" w:rsidRDefault="00591A01" w:rsidP="00A47516">
      <w:pPr>
        <w:shd w:val="clear" w:color="auto" w:fill="FFFFFF"/>
        <w:spacing w:after="0" w:line="240" w:lineRule="auto"/>
        <w:jc w:val="both"/>
        <w:rPr>
          <w:rFonts w:eastAsia="Times New Roman" w:cs="Arial"/>
          <w:b/>
          <w:color w:val="FF0000"/>
          <w:lang w:eastAsia="es-CO"/>
        </w:rPr>
      </w:pPr>
    </w:p>
    <w:p w:rsidR="00591A01" w:rsidRPr="00A47516" w:rsidRDefault="00591A01" w:rsidP="00591A01">
      <w:pPr>
        <w:shd w:val="clear" w:color="auto" w:fill="FFFFFF"/>
        <w:spacing w:after="0" w:line="240" w:lineRule="auto"/>
        <w:jc w:val="center"/>
        <w:rPr>
          <w:rFonts w:eastAsia="Times New Roman" w:cs="Arial"/>
          <w:color w:val="333333"/>
          <w:lang w:eastAsia="es-CO"/>
        </w:rPr>
      </w:pPr>
    </w:p>
    <w:p w:rsidR="00A47516" w:rsidRPr="00A47516" w:rsidRDefault="00A47516">
      <w:pPr>
        <w:shd w:val="clear" w:color="auto" w:fill="FFFFFF"/>
        <w:spacing w:after="0" w:line="240" w:lineRule="auto"/>
        <w:jc w:val="both"/>
        <w:rPr>
          <w:rFonts w:eastAsia="Times New Roman" w:cs="Arial"/>
          <w:color w:val="333333"/>
          <w:lang w:eastAsia="es-CO"/>
        </w:rPr>
      </w:pPr>
    </w:p>
    <w:sectPr w:rsidR="00A47516" w:rsidRPr="00A47516" w:rsidSect="00101DD8">
      <w:pgSz w:w="12240" w:h="15840" w:code="1"/>
      <w:pgMar w:top="1276"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608E6"/>
    <w:multiLevelType w:val="hybridMultilevel"/>
    <w:tmpl w:val="AA0E4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16"/>
    <w:rsid w:val="00095189"/>
    <w:rsid w:val="000F2EFD"/>
    <w:rsid w:val="00101DD8"/>
    <w:rsid w:val="001450D3"/>
    <w:rsid w:val="00591A01"/>
    <w:rsid w:val="00980C16"/>
    <w:rsid w:val="00A47516"/>
    <w:rsid w:val="00AE7816"/>
    <w:rsid w:val="00C34B54"/>
    <w:rsid w:val="00F270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0354"/>
  <w15:chartTrackingRefBased/>
  <w15:docId w15:val="{93CE0694-99B6-435A-89A8-81DA92FD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3">
    <w:name w:val="heading 3"/>
    <w:basedOn w:val="Normal"/>
    <w:link w:val="Ttulo3Car"/>
    <w:uiPriority w:val="9"/>
    <w:qFormat/>
    <w:rsid w:val="00A4751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47516"/>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A47516"/>
    <w:rPr>
      <w:color w:val="0000FF"/>
      <w:u w:val="single"/>
    </w:rPr>
  </w:style>
  <w:style w:type="character" w:customStyle="1" w:styleId="apple-converted-space">
    <w:name w:val="apple-converted-space"/>
    <w:basedOn w:val="Fuentedeprrafopredeter"/>
    <w:rsid w:val="00A47516"/>
  </w:style>
  <w:style w:type="character" w:styleId="Textoennegrita">
    <w:name w:val="Strong"/>
    <w:basedOn w:val="Fuentedeprrafopredeter"/>
    <w:uiPriority w:val="22"/>
    <w:qFormat/>
    <w:rsid w:val="00A47516"/>
    <w:rPr>
      <w:b/>
      <w:bCs/>
    </w:rPr>
  </w:style>
  <w:style w:type="paragraph" w:styleId="Prrafodelista">
    <w:name w:val="List Paragraph"/>
    <w:basedOn w:val="Normal"/>
    <w:uiPriority w:val="34"/>
    <w:qFormat/>
    <w:rsid w:val="000F2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35099">
      <w:bodyDiv w:val="1"/>
      <w:marLeft w:val="0"/>
      <w:marRight w:val="0"/>
      <w:marTop w:val="0"/>
      <w:marBottom w:val="0"/>
      <w:divBdr>
        <w:top w:val="none" w:sz="0" w:space="0" w:color="auto"/>
        <w:left w:val="none" w:sz="0" w:space="0" w:color="auto"/>
        <w:bottom w:val="none" w:sz="0" w:space="0" w:color="auto"/>
        <w:right w:val="none" w:sz="0" w:space="0" w:color="auto"/>
      </w:divBdr>
      <w:divsChild>
        <w:div w:id="1301305853">
          <w:marLeft w:val="0"/>
          <w:marRight w:val="0"/>
          <w:marTop w:val="0"/>
          <w:marBottom w:val="180"/>
          <w:divBdr>
            <w:top w:val="none" w:sz="0" w:space="0" w:color="auto"/>
            <w:left w:val="none" w:sz="0" w:space="0" w:color="auto"/>
            <w:bottom w:val="none" w:sz="0" w:space="0" w:color="auto"/>
            <w:right w:val="none" w:sz="0" w:space="0" w:color="auto"/>
          </w:divBdr>
          <w:divsChild>
            <w:div w:id="531770950">
              <w:marLeft w:val="0"/>
              <w:marRight w:val="0"/>
              <w:marTop w:val="0"/>
              <w:marBottom w:val="180"/>
              <w:divBdr>
                <w:top w:val="none" w:sz="0" w:space="0" w:color="auto"/>
                <w:left w:val="none" w:sz="0" w:space="0" w:color="auto"/>
                <w:bottom w:val="none" w:sz="0" w:space="0" w:color="auto"/>
                <w:right w:val="none" w:sz="0" w:space="0" w:color="auto"/>
              </w:divBdr>
              <w:divsChild>
                <w:div w:id="448016351">
                  <w:marLeft w:val="0"/>
                  <w:marRight w:val="0"/>
                  <w:marTop w:val="0"/>
                  <w:marBottom w:val="180"/>
                  <w:divBdr>
                    <w:top w:val="none" w:sz="0" w:space="0" w:color="auto"/>
                    <w:left w:val="none" w:sz="0" w:space="0" w:color="auto"/>
                    <w:bottom w:val="none" w:sz="0" w:space="0" w:color="auto"/>
                    <w:right w:val="none" w:sz="0" w:space="0" w:color="auto"/>
                  </w:divBdr>
                </w:div>
                <w:div w:id="223104792">
                  <w:marLeft w:val="0"/>
                  <w:marRight w:val="0"/>
                  <w:marTop w:val="0"/>
                  <w:marBottom w:val="180"/>
                  <w:divBdr>
                    <w:top w:val="none" w:sz="0" w:space="0" w:color="auto"/>
                    <w:left w:val="none" w:sz="0" w:space="0" w:color="auto"/>
                    <w:bottom w:val="none" w:sz="0" w:space="0" w:color="auto"/>
                    <w:right w:val="none" w:sz="0" w:space="0" w:color="auto"/>
                  </w:divBdr>
                </w:div>
                <w:div w:id="1567448229">
                  <w:marLeft w:val="0"/>
                  <w:marRight w:val="0"/>
                  <w:marTop w:val="0"/>
                  <w:marBottom w:val="180"/>
                  <w:divBdr>
                    <w:top w:val="none" w:sz="0" w:space="0" w:color="auto"/>
                    <w:left w:val="none" w:sz="0" w:space="0" w:color="auto"/>
                    <w:bottom w:val="none" w:sz="0" w:space="0" w:color="auto"/>
                    <w:right w:val="none" w:sz="0" w:space="0" w:color="auto"/>
                  </w:divBdr>
                </w:div>
                <w:div w:id="1006202500">
                  <w:marLeft w:val="0"/>
                  <w:marRight w:val="0"/>
                  <w:marTop w:val="0"/>
                  <w:marBottom w:val="180"/>
                  <w:divBdr>
                    <w:top w:val="none" w:sz="0" w:space="0" w:color="auto"/>
                    <w:left w:val="none" w:sz="0" w:space="0" w:color="auto"/>
                    <w:bottom w:val="none" w:sz="0" w:space="0" w:color="auto"/>
                    <w:right w:val="none" w:sz="0" w:space="0" w:color="auto"/>
                  </w:divBdr>
                </w:div>
                <w:div w:id="1889996822">
                  <w:marLeft w:val="0"/>
                  <w:marRight w:val="0"/>
                  <w:marTop w:val="0"/>
                  <w:marBottom w:val="180"/>
                  <w:divBdr>
                    <w:top w:val="none" w:sz="0" w:space="0" w:color="auto"/>
                    <w:left w:val="none" w:sz="0" w:space="0" w:color="auto"/>
                    <w:bottom w:val="none" w:sz="0" w:space="0" w:color="auto"/>
                    <w:right w:val="none" w:sz="0" w:space="0" w:color="auto"/>
                  </w:divBdr>
                </w:div>
                <w:div w:id="525484615">
                  <w:marLeft w:val="0"/>
                  <w:marRight w:val="0"/>
                  <w:marTop w:val="0"/>
                  <w:marBottom w:val="180"/>
                  <w:divBdr>
                    <w:top w:val="none" w:sz="0" w:space="0" w:color="auto"/>
                    <w:left w:val="none" w:sz="0" w:space="0" w:color="auto"/>
                    <w:bottom w:val="none" w:sz="0" w:space="0" w:color="auto"/>
                    <w:right w:val="none" w:sz="0" w:space="0" w:color="auto"/>
                  </w:divBdr>
                </w:div>
                <w:div w:id="1045643116">
                  <w:marLeft w:val="0"/>
                  <w:marRight w:val="0"/>
                  <w:marTop w:val="0"/>
                  <w:marBottom w:val="180"/>
                  <w:divBdr>
                    <w:top w:val="none" w:sz="0" w:space="0" w:color="auto"/>
                    <w:left w:val="none" w:sz="0" w:space="0" w:color="auto"/>
                    <w:bottom w:val="none" w:sz="0" w:space="0" w:color="auto"/>
                    <w:right w:val="none" w:sz="0" w:space="0" w:color="auto"/>
                  </w:divBdr>
                </w:div>
                <w:div w:id="1057048933">
                  <w:marLeft w:val="0"/>
                  <w:marRight w:val="0"/>
                  <w:marTop w:val="0"/>
                  <w:marBottom w:val="180"/>
                  <w:divBdr>
                    <w:top w:val="none" w:sz="0" w:space="0" w:color="auto"/>
                    <w:left w:val="none" w:sz="0" w:space="0" w:color="auto"/>
                    <w:bottom w:val="none" w:sz="0" w:space="0" w:color="auto"/>
                    <w:right w:val="none" w:sz="0" w:space="0" w:color="auto"/>
                  </w:divBdr>
                </w:div>
                <w:div w:id="11739586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Briceño Salazar</dc:creator>
  <cp:keywords/>
  <dc:description/>
  <cp:lastModifiedBy>Yenny Briceño Salazar</cp:lastModifiedBy>
  <cp:revision>5</cp:revision>
  <dcterms:created xsi:type="dcterms:W3CDTF">2016-03-02T12:03:00Z</dcterms:created>
  <dcterms:modified xsi:type="dcterms:W3CDTF">2016-03-03T00:54:00Z</dcterms:modified>
</cp:coreProperties>
</file>